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BF9" w:rsidRPr="006A5778" w:rsidRDefault="009B779E" w:rsidP="009B779E">
      <w:pPr>
        <w:pStyle w:val="Title"/>
        <w:rPr>
          <w:color w:val="auto"/>
        </w:rPr>
      </w:pPr>
      <w:r w:rsidRPr="006A5778">
        <w:rPr>
          <w:color w:val="auto"/>
        </w:rPr>
        <w:t>Interview Plan</w:t>
      </w:r>
    </w:p>
    <w:p w:rsidR="009B779E" w:rsidRPr="009B779E" w:rsidRDefault="009B779E" w:rsidP="009B779E">
      <w:pPr>
        <w:rPr>
          <w:sz w:val="24"/>
        </w:rPr>
      </w:pPr>
      <w:r w:rsidRPr="009B779E">
        <w:rPr>
          <w:sz w:val="24"/>
        </w:rPr>
        <w:t>Introduction (rapport building)</w:t>
      </w:r>
    </w:p>
    <w:p w:rsidR="009B779E" w:rsidRDefault="009B779E" w:rsidP="009B779E">
      <w:pPr>
        <w:pStyle w:val="ListParagraph"/>
        <w:numPr>
          <w:ilvl w:val="0"/>
          <w:numId w:val="1"/>
        </w:numPr>
        <w:rPr>
          <w:sz w:val="24"/>
        </w:rPr>
      </w:pPr>
      <w:r>
        <w:rPr>
          <w:sz w:val="24"/>
        </w:rPr>
        <w:t>Introductions (yourself and the panel members if there are any)</w:t>
      </w:r>
    </w:p>
    <w:p w:rsidR="009B779E" w:rsidRDefault="009B779E" w:rsidP="009B779E">
      <w:pPr>
        <w:pStyle w:val="ListParagraph"/>
        <w:numPr>
          <w:ilvl w:val="0"/>
          <w:numId w:val="1"/>
        </w:numPr>
        <w:rPr>
          <w:sz w:val="24"/>
        </w:rPr>
      </w:pPr>
      <w:r w:rsidRPr="009B779E">
        <w:rPr>
          <w:sz w:val="24"/>
        </w:rPr>
        <w:t>You can ask question about the weather, if they found their way to the interview OK</w:t>
      </w:r>
    </w:p>
    <w:p w:rsidR="009B779E" w:rsidRDefault="009B779E" w:rsidP="009B779E">
      <w:pPr>
        <w:pStyle w:val="ListParagraph"/>
        <w:numPr>
          <w:ilvl w:val="0"/>
          <w:numId w:val="1"/>
        </w:numPr>
        <w:rPr>
          <w:sz w:val="24"/>
        </w:rPr>
      </w:pPr>
      <w:r>
        <w:rPr>
          <w:sz w:val="24"/>
        </w:rPr>
        <w:t>Provide an overview of the interview e.g. there will be 12 questions ... at the end of these we questions we will provide you an opportunity to any questions about the position</w:t>
      </w:r>
    </w:p>
    <w:p w:rsidR="009B779E" w:rsidRDefault="009B779E" w:rsidP="009B779E">
      <w:pPr>
        <w:rPr>
          <w:sz w:val="24"/>
        </w:rPr>
      </w:pPr>
      <w:r>
        <w:rPr>
          <w:sz w:val="24"/>
        </w:rPr>
        <w:t>Body (questions)</w:t>
      </w:r>
    </w:p>
    <w:p w:rsidR="009B779E" w:rsidRDefault="009B779E" w:rsidP="009B779E">
      <w:pPr>
        <w:rPr>
          <w:sz w:val="24"/>
        </w:rPr>
      </w:pPr>
      <w:r>
        <w:rPr>
          <w:sz w:val="24"/>
        </w:rPr>
        <w:t>A general question to set the applicant at ease e.g. what interested you in applying for this position?</w:t>
      </w:r>
    </w:p>
    <w:p w:rsidR="009B779E" w:rsidRDefault="009B779E" w:rsidP="009B779E">
      <w:pPr>
        <w:rPr>
          <w:sz w:val="24"/>
        </w:rPr>
      </w:pPr>
      <w:r>
        <w:rPr>
          <w:sz w:val="24"/>
        </w:rPr>
        <w:t>Behavioural questions</w:t>
      </w:r>
      <w:r w:rsidR="001137D6">
        <w:rPr>
          <w:sz w:val="24"/>
        </w:rPr>
        <w:t xml:space="preserve"> (example only)</w:t>
      </w:r>
      <w:r>
        <w:rPr>
          <w:sz w:val="24"/>
        </w:rPr>
        <w:t>:</w:t>
      </w:r>
    </w:p>
    <w:tbl>
      <w:tblPr>
        <w:tblStyle w:val="LightShading-Accent1"/>
        <w:tblW w:w="0" w:type="auto"/>
        <w:tblLook w:val="04A0"/>
      </w:tblPr>
      <w:tblGrid>
        <w:gridCol w:w="2878"/>
        <w:gridCol w:w="1432"/>
        <w:gridCol w:w="2376"/>
        <w:gridCol w:w="2556"/>
      </w:tblGrid>
      <w:tr w:rsidR="001137D6" w:rsidTr="006A5778">
        <w:trPr>
          <w:cnfStyle w:val="100000000000"/>
        </w:trPr>
        <w:tc>
          <w:tcPr>
            <w:cnfStyle w:val="001000000000"/>
            <w:tcW w:w="1242" w:type="dxa"/>
          </w:tcPr>
          <w:p w:rsidR="001137D6" w:rsidRDefault="001137D6" w:rsidP="009B779E">
            <w:pPr>
              <w:rPr>
                <w:sz w:val="24"/>
              </w:rPr>
            </w:pPr>
            <w:r>
              <w:rPr>
                <w:sz w:val="24"/>
              </w:rPr>
              <w:t xml:space="preserve">Criteria </w:t>
            </w:r>
          </w:p>
        </w:tc>
        <w:tc>
          <w:tcPr>
            <w:tcW w:w="4919" w:type="dxa"/>
            <w:gridSpan w:val="2"/>
          </w:tcPr>
          <w:p w:rsidR="001137D6" w:rsidRDefault="001137D6" w:rsidP="009B779E">
            <w:pPr>
              <w:cnfStyle w:val="100000000000"/>
              <w:rPr>
                <w:sz w:val="24"/>
              </w:rPr>
            </w:pPr>
            <w:r>
              <w:rPr>
                <w:sz w:val="24"/>
              </w:rPr>
              <w:t>Questions</w:t>
            </w:r>
          </w:p>
        </w:tc>
        <w:tc>
          <w:tcPr>
            <w:tcW w:w="3081" w:type="dxa"/>
          </w:tcPr>
          <w:p w:rsidR="001137D6" w:rsidRDefault="001137D6" w:rsidP="009B779E">
            <w:pPr>
              <w:cnfStyle w:val="100000000000"/>
              <w:rPr>
                <w:sz w:val="24"/>
              </w:rPr>
            </w:pPr>
            <w:r>
              <w:rPr>
                <w:sz w:val="24"/>
              </w:rPr>
              <w:t>Anticipated response</w:t>
            </w:r>
          </w:p>
        </w:tc>
      </w:tr>
      <w:tr w:rsidR="001137D6" w:rsidTr="006A5778">
        <w:trPr>
          <w:cnfStyle w:val="000000100000"/>
        </w:trPr>
        <w:tc>
          <w:tcPr>
            <w:cnfStyle w:val="001000000000"/>
            <w:tcW w:w="1242" w:type="dxa"/>
          </w:tcPr>
          <w:p w:rsidR="001137D6" w:rsidRPr="000B1201" w:rsidRDefault="001137D6" w:rsidP="000B1201">
            <w:pPr>
              <w:pStyle w:val="ListParagraph"/>
              <w:numPr>
                <w:ilvl w:val="0"/>
                <w:numId w:val="2"/>
              </w:numPr>
              <w:rPr>
                <w:color w:val="000000" w:themeColor="text1" w:themeShade="BF"/>
                <w:sz w:val="24"/>
              </w:rPr>
            </w:pPr>
            <w:r w:rsidRPr="000B1201">
              <w:rPr>
                <w:color w:val="000000" w:themeColor="text1" w:themeShade="BF"/>
                <w:sz w:val="24"/>
              </w:rPr>
              <w:t>Communication</w:t>
            </w:r>
          </w:p>
        </w:tc>
        <w:tc>
          <w:tcPr>
            <w:tcW w:w="4919" w:type="dxa"/>
            <w:gridSpan w:val="2"/>
          </w:tcPr>
          <w:p w:rsidR="001137D6" w:rsidRDefault="001137D6" w:rsidP="009B779E">
            <w:pPr>
              <w:cnfStyle w:val="000000100000"/>
              <w:rPr>
                <w:sz w:val="24"/>
              </w:rPr>
            </w:pPr>
            <w:r>
              <w:rPr>
                <w:sz w:val="24"/>
              </w:rPr>
              <w:t>Can you tell me a time you had convey unpleasant news to a colleague?</w:t>
            </w:r>
            <w:r w:rsidR="000B1201">
              <w:rPr>
                <w:sz w:val="24"/>
              </w:rPr>
              <w:t xml:space="preserve"> How did you go about it? What was the outcome?</w:t>
            </w:r>
          </w:p>
        </w:tc>
        <w:tc>
          <w:tcPr>
            <w:tcW w:w="3081" w:type="dxa"/>
          </w:tcPr>
          <w:p w:rsidR="001137D6" w:rsidRDefault="000B1201" w:rsidP="009B779E">
            <w:pPr>
              <w:cnfStyle w:val="000000100000"/>
              <w:rPr>
                <w:sz w:val="24"/>
              </w:rPr>
            </w:pPr>
            <w:r>
              <w:rPr>
                <w:sz w:val="24"/>
              </w:rPr>
              <w:t xml:space="preserve">When I worked at ABC, I had to tell a colleague she had done a sales quote incorrectly ... </w:t>
            </w:r>
          </w:p>
        </w:tc>
      </w:tr>
      <w:tr w:rsidR="001137D6" w:rsidTr="006A5778">
        <w:tc>
          <w:tcPr>
            <w:cnfStyle w:val="001000000000"/>
            <w:tcW w:w="1242" w:type="dxa"/>
          </w:tcPr>
          <w:p w:rsidR="001137D6" w:rsidRPr="000B1201" w:rsidRDefault="000B1201" w:rsidP="000B1201">
            <w:pPr>
              <w:pStyle w:val="ListParagraph"/>
              <w:numPr>
                <w:ilvl w:val="0"/>
                <w:numId w:val="2"/>
              </w:numPr>
              <w:rPr>
                <w:color w:val="000000" w:themeColor="text1" w:themeShade="BF"/>
                <w:sz w:val="24"/>
              </w:rPr>
            </w:pPr>
            <w:r>
              <w:rPr>
                <w:sz w:val="24"/>
              </w:rPr>
              <w:t>Communication</w:t>
            </w:r>
          </w:p>
        </w:tc>
        <w:tc>
          <w:tcPr>
            <w:tcW w:w="4919" w:type="dxa"/>
            <w:gridSpan w:val="2"/>
          </w:tcPr>
          <w:p w:rsidR="001137D6" w:rsidRDefault="001137D6" w:rsidP="009B779E">
            <w:pPr>
              <w:cnfStyle w:val="000000000000"/>
              <w:rPr>
                <w:sz w:val="24"/>
              </w:rPr>
            </w:pPr>
          </w:p>
        </w:tc>
        <w:tc>
          <w:tcPr>
            <w:tcW w:w="3081" w:type="dxa"/>
          </w:tcPr>
          <w:p w:rsidR="001137D6" w:rsidRDefault="001137D6" w:rsidP="009B779E">
            <w:pPr>
              <w:cnfStyle w:val="000000000000"/>
              <w:rPr>
                <w:sz w:val="24"/>
              </w:rPr>
            </w:pPr>
          </w:p>
        </w:tc>
      </w:tr>
      <w:tr w:rsidR="001137D6" w:rsidTr="006A5778">
        <w:trPr>
          <w:cnfStyle w:val="000000100000"/>
        </w:trPr>
        <w:tc>
          <w:tcPr>
            <w:cnfStyle w:val="001000000000"/>
            <w:tcW w:w="1242" w:type="dxa"/>
          </w:tcPr>
          <w:p w:rsidR="001137D6" w:rsidRPr="000B1201" w:rsidRDefault="000B1201" w:rsidP="000B1201">
            <w:pPr>
              <w:pStyle w:val="ListParagraph"/>
              <w:numPr>
                <w:ilvl w:val="0"/>
                <w:numId w:val="2"/>
              </w:numPr>
              <w:rPr>
                <w:color w:val="000000" w:themeColor="text1" w:themeShade="BF"/>
                <w:sz w:val="24"/>
              </w:rPr>
            </w:pPr>
            <w:r>
              <w:rPr>
                <w:sz w:val="24"/>
              </w:rPr>
              <w:t>Team work</w:t>
            </w:r>
          </w:p>
        </w:tc>
        <w:tc>
          <w:tcPr>
            <w:tcW w:w="4919" w:type="dxa"/>
            <w:gridSpan w:val="2"/>
          </w:tcPr>
          <w:p w:rsidR="001137D6" w:rsidRDefault="001137D6" w:rsidP="009B779E">
            <w:pPr>
              <w:cnfStyle w:val="000000100000"/>
              <w:rPr>
                <w:sz w:val="24"/>
              </w:rPr>
            </w:pPr>
          </w:p>
        </w:tc>
        <w:tc>
          <w:tcPr>
            <w:tcW w:w="3081" w:type="dxa"/>
          </w:tcPr>
          <w:p w:rsidR="001137D6" w:rsidRDefault="001137D6" w:rsidP="009B779E">
            <w:pPr>
              <w:cnfStyle w:val="000000100000"/>
              <w:rPr>
                <w:sz w:val="24"/>
              </w:rPr>
            </w:pPr>
          </w:p>
        </w:tc>
      </w:tr>
      <w:tr w:rsidR="001137D6" w:rsidTr="006A5778">
        <w:tc>
          <w:tcPr>
            <w:cnfStyle w:val="001000000000"/>
            <w:tcW w:w="1242" w:type="dxa"/>
          </w:tcPr>
          <w:p w:rsidR="001137D6" w:rsidRPr="000B1201" w:rsidRDefault="000B1201" w:rsidP="000B1201">
            <w:pPr>
              <w:pStyle w:val="ListParagraph"/>
              <w:numPr>
                <w:ilvl w:val="0"/>
                <w:numId w:val="2"/>
              </w:numPr>
              <w:rPr>
                <w:color w:val="000000" w:themeColor="text1" w:themeShade="BF"/>
                <w:sz w:val="24"/>
              </w:rPr>
            </w:pPr>
            <w:r>
              <w:rPr>
                <w:sz w:val="24"/>
              </w:rPr>
              <w:t>Team work</w:t>
            </w:r>
          </w:p>
        </w:tc>
        <w:tc>
          <w:tcPr>
            <w:tcW w:w="4919" w:type="dxa"/>
            <w:gridSpan w:val="2"/>
          </w:tcPr>
          <w:p w:rsidR="001137D6" w:rsidRDefault="001137D6" w:rsidP="009B779E">
            <w:pPr>
              <w:cnfStyle w:val="000000000000"/>
              <w:rPr>
                <w:sz w:val="24"/>
              </w:rPr>
            </w:pPr>
          </w:p>
        </w:tc>
        <w:tc>
          <w:tcPr>
            <w:tcW w:w="3081" w:type="dxa"/>
          </w:tcPr>
          <w:p w:rsidR="001137D6" w:rsidRDefault="001137D6" w:rsidP="009B779E">
            <w:pPr>
              <w:cnfStyle w:val="000000000000"/>
              <w:rPr>
                <w:sz w:val="24"/>
              </w:rPr>
            </w:pPr>
          </w:p>
        </w:tc>
      </w:tr>
      <w:tr w:rsidR="001137D6" w:rsidTr="006A5778">
        <w:trPr>
          <w:cnfStyle w:val="000000100000"/>
        </w:trPr>
        <w:tc>
          <w:tcPr>
            <w:cnfStyle w:val="001000000000"/>
            <w:tcW w:w="1242" w:type="dxa"/>
          </w:tcPr>
          <w:p w:rsidR="001137D6" w:rsidRPr="000B1201" w:rsidRDefault="000B1201" w:rsidP="000B1201">
            <w:pPr>
              <w:pStyle w:val="ListParagraph"/>
              <w:numPr>
                <w:ilvl w:val="0"/>
                <w:numId w:val="2"/>
              </w:numPr>
              <w:rPr>
                <w:color w:val="000000" w:themeColor="text1" w:themeShade="BF"/>
                <w:sz w:val="24"/>
              </w:rPr>
            </w:pPr>
            <w:r>
              <w:rPr>
                <w:sz w:val="24"/>
              </w:rPr>
              <w:t>Customer service skills</w:t>
            </w:r>
          </w:p>
        </w:tc>
        <w:tc>
          <w:tcPr>
            <w:tcW w:w="4919" w:type="dxa"/>
            <w:gridSpan w:val="2"/>
          </w:tcPr>
          <w:p w:rsidR="001137D6" w:rsidRDefault="001137D6" w:rsidP="009B779E">
            <w:pPr>
              <w:cnfStyle w:val="000000100000"/>
              <w:rPr>
                <w:sz w:val="24"/>
              </w:rPr>
            </w:pPr>
          </w:p>
        </w:tc>
        <w:tc>
          <w:tcPr>
            <w:tcW w:w="3081" w:type="dxa"/>
          </w:tcPr>
          <w:p w:rsidR="001137D6" w:rsidRDefault="001137D6" w:rsidP="009B779E">
            <w:pPr>
              <w:cnfStyle w:val="000000100000"/>
              <w:rPr>
                <w:sz w:val="24"/>
              </w:rPr>
            </w:pPr>
          </w:p>
        </w:tc>
      </w:tr>
      <w:tr w:rsidR="001137D6" w:rsidTr="006A5778">
        <w:tc>
          <w:tcPr>
            <w:cnfStyle w:val="001000000000"/>
            <w:tcW w:w="1242" w:type="dxa"/>
          </w:tcPr>
          <w:p w:rsidR="001137D6" w:rsidRPr="000B1201" w:rsidRDefault="000B1201" w:rsidP="000B1201">
            <w:pPr>
              <w:pStyle w:val="ListParagraph"/>
              <w:numPr>
                <w:ilvl w:val="0"/>
                <w:numId w:val="2"/>
              </w:numPr>
              <w:rPr>
                <w:color w:val="000000" w:themeColor="text1" w:themeShade="BF"/>
                <w:sz w:val="24"/>
              </w:rPr>
            </w:pPr>
            <w:r>
              <w:rPr>
                <w:sz w:val="24"/>
              </w:rPr>
              <w:t>C</w:t>
            </w:r>
            <w:r w:rsidRPr="000B1201">
              <w:rPr>
                <w:color w:val="000000" w:themeColor="text1" w:themeShade="BF"/>
                <w:sz w:val="24"/>
              </w:rPr>
              <w:t>ustomer service skills</w:t>
            </w:r>
          </w:p>
        </w:tc>
        <w:tc>
          <w:tcPr>
            <w:tcW w:w="4919" w:type="dxa"/>
            <w:gridSpan w:val="2"/>
          </w:tcPr>
          <w:p w:rsidR="001137D6" w:rsidRDefault="001137D6" w:rsidP="009B779E">
            <w:pPr>
              <w:cnfStyle w:val="000000000000"/>
              <w:rPr>
                <w:sz w:val="24"/>
              </w:rPr>
            </w:pPr>
          </w:p>
        </w:tc>
        <w:tc>
          <w:tcPr>
            <w:tcW w:w="3081" w:type="dxa"/>
          </w:tcPr>
          <w:p w:rsidR="001137D6" w:rsidRDefault="001137D6" w:rsidP="009B779E">
            <w:pPr>
              <w:cnfStyle w:val="000000000000"/>
              <w:rPr>
                <w:sz w:val="24"/>
              </w:rPr>
            </w:pPr>
          </w:p>
        </w:tc>
      </w:tr>
      <w:tr w:rsidR="001137D6" w:rsidTr="006A5778">
        <w:trPr>
          <w:cnfStyle w:val="000000100000"/>
        </w:trPr>
        <w:tc>
          <w:tcPr>
            <w:cnfStyle w:val="001000000000"/>
            <w:tcW w:w="1242" w:type="dxa"/>
          </w:tcPr>
          <w:p w:rsidR="000B1201" w:rsidRPr="000B1201" w:rsidRDefault="000B1201" w:rsidP="000B1201">
            <w:pPr>
              <w:pStyle w:val="ListParagraph"/>
              <w:numPr>
                <w:ilvl w:val="0"/>
                <w:numId w:val="2"/>
              </w:numPr>
              <w:rPr>
                <w:color w:val="000000" w:themeColor="text1" w:themeShade="BF"/>
                <w:sz w:val="24"/>
              </w:rPr>
            </w:pPr>
            <w:r>
              <w:rPr>
                <w:sz w:val="24"/>
              </w:rPr>
              <w:t>Preparing budgets</w:t>
            </w:r>
          </w:p>
        </w:tc>
        <w:tc>
          <w:tcPr>
            <w:tcW w:w="4919" w:type="dxa"/>
            <w:gridSpan w:val="2"/>
          </w:tcPr>
          <w:p w:rsidR="001137D6" w:rsidRDefault="001137D6" w:rsidP="009B779E">
            <w:pPr>
              <w:cnfStyle w:val="000000100000"/>
              <w:rPr>
                <w:sz w:val="24"/>
              </w:rPr>
            </w:pPr>
          </w:p>
        </w:tc>
        <w:tc>
          <w:tcPr>
            <w:tcW w:w="3081" w:type="dxa"/>
          </w:tcPr>
          <w:p w:rsidR="001137D6" w:rsidRDefault="001137D6" w:rsidP="009B779E">
            <w:pPr>
              <w:cnfStyle w:val="000000100000"/>
              <w:rPr>
                <w:sz w:val="24"/>
              </w:rPr>
            </w:pPr>
          </w:p>
        </w:tc>
      </w:tr>
      <w:tr w:rsidR="000B1201" w:rsidTr="006A5778">
        <w:tc>
          <w:tcPr>
            <w:cnfStyle w:val="001000000000"/>
            <w:tcW w:w="3080" w:type="dxa"/>
            <w:gridSpan w:val="2"/>
          </w:tcPr>
          <w:p w:rsidR="000B1201" w:rsidRPr="000B1201" w:rsidRDefault="000B1201" w:rsidP="000B1201">
            <w:pPr>
              <w:pStyle w:val="ListParagraph"/>
              <w:numPr>
                <w:ilvl w:val="0"/>
                <w:numId w:val="2"/>
              </w:numPr>
              <w:rPr>
                <w:color w:val="000000" w:themeColor="text1" w:themeShade="BF"/>
                <w:sz w:val="24"/>
              </w:rPr>
            </w:pPr>
            <w:r>
              <w:rPr>
                <w:sz w:val="24"/>
              </w:rPr>
              <w:t>Preparing budgets</w:t>
            </w:r>
          </w:p>
        </w:tc>
        <w:tc>
          <w:tcPr>
            <w:tcW w:w="3081" w:type="dxa"/>
          </w:tcPr>
          <w:p w:rsidR="000B1201" w:rsidRDefault="000B1201" w:rsidP="009B779E">
            <w:pPr>
              <w:cnfStyle w:val="000000000000"/>
              <w:rPr>
                <w:sz w:val="24"/>
              </w:rPr>
            </w:pPr>
          </w:p>
        </w:tc>
        <w:tc>
          <w:tcPr>
            <w:tcW w:w="3081" w:type="dxa"/>
          </w:tcPr>
          <w:p w:rsidR="000B1201" w:rsidRDefault="000B1201" w:rsidP="009B779E">
            <w:pPr>
              <w:cnfStyle w:val="000000000000"/>
              <w:rPr>
                <w:sz w:val="24"/>
              </w:rPr>
            </w:pPr>
          </w:p>
        </w:tc>
      </w:tr>
      <w:tr w:rsidR="000B1201" w:rsidTr="006A5778">
        <w:trPr>
          <w:cnfStyle w:val="000000100000"/>
        </w:trPr>
        <w:tc>
          <w:tcPr>
            <w:cnfStyle w:val="001000000000"/>
            <w:tcW w:w="3080" w:type="dxa"/>
            <w:gridSpan w:val="2"/>
          </w:tcPr>
          <w:p w:rsidR="000B1201" w:rsidRPr="000B1201" w:rsidRDefault="000B1201" w:rsidP="000B1201">
            <w:pPr>
              <w:pStyle w:val="ListParagraph"/>
              <w:numPr>
                <w:ilvl w:val="0"/>
                <w:numId w:val="2"/>
              </w:numPr>
              <w:rPr>
                <w:color w:val="000000" w:themeColor="text1" w:themeShade="BF"/>
                <w:sz w:val="24"/>
              </w:rPr>
            </w:pPr>
            <w:r>
              <w:rPr>
                <w:sz w:val="24"/>
              </w:rPr>
              <w:t>Computer literacy</w:t>
            </w:r>
          </w:p>
        </w:tc>
        <w:tc>
          <w:tcPr>
            <w:tcW w:w="3081" w:type="dxa"/>
          </w:tcPr>
          <w:p w:rsidR="000B1201" w:rsidRDefault="000B1201" w:rsidP="009B779E">
            <w:pPr>
              <w:cnfStyle w:val="000000100000"/>
              <w:rPr>
                <w:sz w:val="24"/>
              </w:rPr>
            </w:pPr>
          </w:p>
        </w:tc>
        <w:tc>
          <w:tcPr>
            <w:tcW w:w="3081" w:type="dxa"/>
          </w:tcPr>
          <w:p w:rsidR="000B1201" w:rsidRDefault="000B1201" w:rsidP="009B779E">
            <w:pPr>
              <w:cnfStyle w:val="000000100000"/>
              <w:rPr>
                <w:sz w:val="24"/>
              </w:rPr>
            </w:pPr>
          </w:p>
        </w:tc>
      </w:tr>
      <w:tr w:rsidR="000B1201" w:rsidTr="006A5778">
        <w:tc>
          <w:tcPr>
            <w:cnfStyle w:val="001000000000"/>
            <w:tcW w:w="3080" w:type="dxa"/>
            <w:gridSpan w:val="2"/>
          </w:tcPr>
          <w:p w:rsidR="000B1201" w:rsidRPr="000B1201" w:rsidRDefault="000B1201" w:rsidP="000B1201">
            <w:pPr>
              <w:pStyle w:val="ListParagraph"/>
              <w:numPr>
                <w:ilvl w:val="0"/>
                <w:numId w:val="2"/>
              </w:numPr>
              <w:rPr>
                <w:color w:val="000000" w:themeColor="text1" w:themeShade="BF"/>
                <w:sz w:val="24"/>
              </w:rPr>
            </w:pPr>
            <w:r>
              <w:rPr>
                <w:sz w:val="24"/>
              </w:rPr>
              <w:t>Computer literacy</w:t>
            </w:r>
          </w:p>
        </w:tc>
        <w:tc>
          <w:tcPr>
            <w:tcW w:w="3081" w:type="dxa"/>
          </w:tcPr>
          <w:p w:rsidR="000B1201" w:rsidRDefault="000B1201" w:rsidP="009B779E">
            <w:pPr>
              <w:cnfStyle w:val="000000000000"/>
              <w:rPr>
                <w:sz w:val="24"/>
              </w:rPr>
            </w:pPr>
          </w:p>
        </w:tc>
        <w:tc>
          <w:tcPr>
            <w:tcW w:w="3081" w:type="dxa"/>
          </w:tcPr>
          <w:p w:rsidR="000B1201" w:rsidRDefault="000B1201" w:rsidP="009B779E">
            <w:pPr>
              <w:cnfStyle w:val="000000000000"/>
              <w:rPr>
                <w:sz w:val="24"/>
              </w:rPr>
            </w:pPr>
          </w:p>
        </w:tc>
      </w:tr>
      <w:tr w:rsidR="000B1201" w:rsidTr="006A5778">
        <w:trPr>
          <w:cnfStyle w:val="000000100000"/>
        </w:trPr>
        <w:tc>
          <w:tcPr>
            <w:cnfStyle w:val="001000000000"/>
            <w:tcW w:w="3080" w:type="dxa"/>
            <w:gridSpan w:val="2"/>
          </w:tcPr>
          <w:p w:rsidR="000B1201" w:rsidRPr="000B1201" w:rsidRDefault="000B1201" w:rsidP="000B1201">
            <w:pPr>
              <w:pStyle w:val="ListParagraph"/>
              <w:numPr>
                <w:ilvl w:val="0"/>
                <w:numId w:val="2"/>
              </w:numPr>
              <w:rPr>
                <w:color w:val="000000" w:themeColor="text1" w:themeShade="BF"/>
                <w:sz w:val="24"/>
              </w:rPr>
            </w:pPr>
            <w:r>
              <w:rPr>
                <w:sz w:val="24"/>
              </w:rPr>
              <w:t>Supervising staff</w:t>
            </w:r>
          </w:p>
        </w:tc>
        <w:tc>
          <w:tcPr>
            <w:tcW w:w="3081" w:type="dxa"/>
          </w:tcPr>
          <w:p w:rsidR="000B1201" w:rsidRDefault="000B1201" w:rsidP="009B779E">
            <w:pPr>
              <w:cnfStyle w:val="000000100000"/>
              <w:rPr>
                <w:sz w:val="24"/>
              </w:rPr>
            </w:pPr>
          </w:p>
        </w:tc>
        <w:tc>
          <w:tcPr>
            <w:tcW w:w="3081" w:type="dxa"/>
          </w:tcPr>
          <w:p w:rsidR="000B1201" w:rsidRDefault="000B1201" w:rsidP="009B779E">
            <w:pPr>
              <w:cnfStyle w:val="000000100000"/>
              <w:rPr>
                <w:sz w:val="24"/>
              </w:rPr>
            </w:pPr>
          </w:p>
        </w:tc>
      </w:tr>
      <w:tr w:rsidR="000B1201" w:rsidTr="006A5778">
        <w:tc>
          <w:tcPr>
            <w:cnfStyle w:val="001000000000"/>
            <w:tcW w:w="3080" w:type="dxa"/>
            <w:gridSpan w:val="2"/>
          </w:tcPr>
          <w:p w:rsidR="000B1201" w:rsidRPr="000B1201" w:rsidRDefault="000B1201" w:rsidP="000B1201">
            <w:pPr>
              <w:pStyle w:val="ListParagraph"/>
              <w:numPr>
                <w:ilvl w:val="0"/>
                <w:numId w:val="2"/>
              </w:numPr>
              <w:rPr>
                <w:color w:val="000000" w:themeColor="text1" w:themeShade="BF"/>
                <w:sz w:val="24"/>
              </w:rPr>
            </w:pPr>
            <w:r>
              <w:rPr>
                <w:sz w:val="24"/>
              </w:rPr>
              <w:t>Supervising staff</w:t>
            </w:r>
          </w:p>
        </w:tc>
        <w:tc>
          <w:tcPr>
            <w:tcW w:w="3081" w:type="dxa"/>
          </w:tcPr>
          <w:p w:rsidR="000B1201" w:rsidRDefault="000B1201" w:rsidP="009B779E">
            <w:pPr>
              <w:cnfStyle w:val="000000000000"/>
              <w:rPr>
                <w:sz w:val="24"/>
              </w:rPr>
            </w:pPr>
          </w:p>
        </w:tc>
        <w:tc>
          <w:tcPr>
            <w:tcW w:w="3081" w:type="dxa"/>
          </w:tcPr>
          <w:p w:rsidR="000B1201" w:rsidRDefault="000B1201" w:rsidP="009B779E">
            <w:pPr>
              <w:cnfStyle w:val="000000000000"/>
              <w:rPr>
                <w:sz w:val="24"/>
              </w:rPr>
            </w:pPr>
          </w:p>
        </w:tc>
      </w:tr>
    </w:tbl>
    <w:p w:rsidR="009B779E" w:rsidRDefault="009B779E" w:rsidP="009B779E">
      <w:pPr>
        <w:rPr>
          <w:sz w:val="24"/>
        </w:rPr>
      </w:pPr>
    </w:p>
    <w:p w:rsidR="000B1201" w:rsidRDefault="000B1201" w:rsidP="009B779E">
      <w:pPr>
        <w:rPr>
          <w:sz w:val="24"/>
        </w:rPr>
      </w:pPr>
      <w:r>
        <w:rPr>
          <w:sz w:val="24"/>
        </w:rPr>
        <w:t>Conclusion</w:t>
      </w:r>
    </w:p>
    <w:p w:rsidR="000B1201" w:rsidRDefault="000B1201" w:rsidP="009B779E">
      <w:pPr>
        <w:rPr>
          <w:sz w:val="24"/>
        </w:rPr>
      </w:pPr>
      <w:r>
        <w:rPr>
          <w:sz w:val="24"/>
        </w:rPr>
        <w:t>Thanks you for answering those questions ... you did very well</w:t>
      </w:r>
    </w:p>
    <w:p w:rsidR="000B1201" w:rsidRDefault="000B1201" w:rsidP="009B779E">
      <w:pPr>
        <w:rPr>
          <w:sz w:val="24"/>
        </w:rPr>
      </w:pPr>
      <w:r>
        <w:rPr>
          <w:sz w:val="24"/>
        </w:rPr>
        <w:t>Have you any questions yourself about the interview or the position or about the company?</w:t>
      </w:r>
    </w:p>
    <w:p w:rsidR="009B779E" w:rsidRPr="009B779E" w:rsidRDefault="000B1201" w:rsidP="009B779E">
      <w:pPr>
        <w:rPr>
          <w:sz w:val="24"/>
        </w:rPr>
      </w:pPr>
      <w:r>
        <w:rPr>
          <w:sz w:val="24"/>
        </w:rPr>
        <w:t>We have a few more candidates to interview today; we will need to carry out refere</w:t>
      </w:r>
      <w:r w:rsidR="006A5778">
        <w:rPr>
          <w:sz w:val="24"/>
        </w:rPr>
        <w:t>e checks. So we will not be able</w:t>
      </w:r>
      <w:r>
        <w:rPr>
          <w:sz w:val="24"/>
        </w:rPr>
        <w:t xml:space="preserve"> to notify the successful candidate until</w:t>
      </w:r>
      <w:r w:rsidR="006A5778">
        <w:rPr>
          <w:sz w:val="24"/>
        </w:rPr>
        <w:t xml:space="preserve"> early next week</w:t>
      </w:r>
    </w:p>
    <w:sectPr w:rsidR="009B779E" w:rsidRPr="009B779E" w:rsidSect="00254BF9">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778" w:rsidRDefault="006A5778" w:rsidP="006A5778">
      <w:pPr>
        <w:spacing w:after="0" w:line="240" w:lineRule="auto"/>
      </w:pPr>
      <w:r>
        <w:separator/>
      </w:r>
    </w:p>
  </w:endnote>
  <w:endnote w:type="continuationSeparator" w:id="0">
    <w:p w:rsidR="006A5778" w:rsidRDefault="006A5778" w:rsidP="006A57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778" w:rsidRDefault="006A5778">
    <w:pPr>
      <w:pStyle w:val="Footer"/>
      <w:pBdr>
        <w:top w:val="thinThickSmallGap" w:sz="24" w:space="1" w:color="622423" w:themeColor="accent2" w:themeShade="7F"/>
      </w:pBdr>
      <w:rPr>
        <w:rFonts w:asciiTheme="majorHAnsi" w:hAnsiTheme="majorHAnsi"/>
      </w:rPr>
    </w:pPr>
    <w:r>
      <w:rPr>
        <w:rFonts w:asciiTheme="majorHAnsi" w:hAnsiTheme="majorHAnsi"/>
      </w:rPr>
      <w:t>Recruit, Select and Induct – Shellharbour Campus</w:t>
    </w:r>
    <w:r>
      <w:rPr>
        <w:rFonts w:asciiTheme="majorHAnsi" w:hAnsiTheme="majorHAnsi"/>
      </w:rPr>
      <w:ptab w:relativeTo="margin" w:alignment="right" w:leader="none"/>
    </w:r>
    <w:r>
      <w:rPr>
        <w:rFonts w:asciiTheme="majorHAnsi" w:hAnsiTheme="majorHAnsi"/>
      </w:rPr>
      <w:t xml:space="preserve">Page </w:t>
    </w:r>
    <w:fldSimple w:instr=" PAGE   \* MERGEFORMAT ">
      <w:r w:rsidRPr="006A5778">
        <w:rPr>
          <w:rFonts w:asciiTheme="majorHAnsi" w:hAnsiTheme="majorHAnsi"/>
          <w:noProof/>
        </w:rPr>
        <w:t>1</w:t>
      </w:r>
    </w:fldSimple>
  </w:p>
  <w:p w:rsidR="006A5778" w:rsidRDefault="006A57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778" w:rsidRDefault="006A5778" w:rsidP="006A5778">
      <w:pPr>
        <w:spacing w:after="0" w:line="240" w:lineRule="auto"/>
      </w:pPr>
      <w:r>
        <w:separator/>
      </w:r>
    </w:p>
  </w:footnote>
  <w:footnote w:type="continuationSeparator" w:id="0">
    <w:p w:rsidR="006A5778" w:rsidRDefault="006A5778" w:rsidP="006A57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748DB"/>
    <w:multiLevelType w:val="hybridMultilevel"/>
    <w:tmpl w:val="9BC2F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62858FE"/>
    <w:multiLevelType w:val="hybridMultilevel"/>
    <w:tmpl w:val="90D022D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B779E"/>
    <w:rsid w:val="000B1201"/>
    <w:rsid w:val="001137D6"/>
    <w:rsid w:val="00254BF9"/>
    <w:rsid w:val="006A5778"/>
    <w:rsid w:val="009B779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BF9"/>
  </w:style>
  <w:style w:type="paragraph" w:styleId="Heading1">
    <w:name w:val="heading 1"/>
    <w:basedOn w:val="Normal"/>
    <w:next w:val="Normal"/>
    <w:link w:val="Heading1Char"/>
    <w:uiPriority w:val="9"/>
    <w:qFormat/>
    <w:rsid w:val="009B77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779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779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B779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B779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B779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779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B779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B779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B779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B779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9B779E"/>
    <w:rPr>
      <w:rFonts w:asciiTheme="majorHAnsi" w:eastAsiaTheme="majorEastAsia" w:hAnsiTheme="majorHAnsi" w:cstheme="majorBidi"/>
      <w:i/>
      <w:iCs/>
      <w:color w:val="243F60" w:themeColor="accent1" w:themeShade="7F"/>
    </w:rPr>
  </w:style>
  <w:style w:type="character" w:styleId="BookTitle">
    <w:name w:val="Book Title"/>
    <w:basedOn w:val="DefaultParagraphFont"/>
    <w:uiPriority w:val="33"/>
    <w:qFormat/>
    <w:rsid w:val="009B779E"/>
    <w:rPr>
      <w:b/>
      <w:bCs/>
      <w:smallCaps/>
      <w:spacing w:val="5"/>
    </w:rPr>
  </w:style>
  <w:style w:type="paragraph" w:styleId="IntenseQuote">
    <w:name w:val="Intense Quote"/>
    <w:basedOn w:val="Normal"/>
    <w:next w:val="Normal"/>
    <w:link w:val="IntenseQuoteChar"/>
    <w:uiPriority w:val="30"/>
    <w:qFormat/>
    <w:rsid w:val="009B779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B779E"/>
    <w:rPr>
      <w:b/>
      <w:bCs/>
      <w:i/>
      <w:iCs/>
      <w:color w:val="4F81BD" w:themeColor="accent1"/>
    </w:rPr>
  </w:style>
  <w:style w:type="paragraph" w:styleId="Title">
    <w:name w:val="Title"/>
    <w:basedOn w:val="Normal"/>
    <w:next w:val="Normal"/>
    <w:link w:val="TitleChar"/>
    <w:uiPriority w:val="10"/>
    <w:qFormat/>
    <w:rsid w:val="009B779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779E"/>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9B779E"/>
    <w:pPr>
      <w:ind w:left="720"/>
      <w:contextualSpacing/>
    </w:pPr>
  </w:style>
  <w:style w:type="table" w:styleId="TableGrid">
    <w:name w:val="Table Grid"/>
    <w:basedOn w:val="TableNormal"/>
    <w:uiPriority w:val="59"/>
    <w:rsid w:val="001137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1137D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6A577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semiHidden/>
    <w:unhideWhenUsed/>
    <w:rsid w:val="006A577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5778"/>
  </w:style>
  <w:style w:type="paragraph" w:styleId="Footer">
    <w:name w:val="footer"/>
    <w:basedOn w:val="Normal"/>
    <w:link w:val="FooterChar"/>
    <w:uiPriority w:val="99"/>
    <w:unhideWhenUsed/>
    <w:rsid w:val="006A57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778"/>
  </w:style>
  <w:style w:type="paragraph" w:styleId="BalloonText">
    <w:name w:val="Balloon Text"/>
    <w:basedOn w:val="Normal"/>
    <w:link w:val="BalloonTextChar"/>
    <w:uiPriority w:val="99"/>
    <w:semiHidden/>
    <w:unhideWhenUsed/>
    <w:rsid w:val="006A57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7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NSW DET</Company>
  <LinksUpToDate>false</LinksUpToDate>
  <CharactersWithSpaces>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SHGG13-01</dc:creator>
  <cp:keywords/>
  <dc:description/>
  <cp:lastModifiedBy>SHGG13-01</cp:lastModifiedBy>
  <cp:revision>1</cp:revision>
  <dcterms:created xsi:type="dcterms:W3CDTF">2011-05-10T03:46:00Z</dcterms:created>
  <dcterms:modified xsi:type="dcterms:W3CDTF">2011-05-10T04:23:00Z</dcterms:modified>
</cp:coreProperties>
</file>